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16" w:rsidRPr="00FB4C5E" w:rsidRDefault="00A66716" w:rsidP="00FB4C5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B4C5E">
        <w:rPr>
          <w:b/>
          <w:sz w:val="28"/>
          <w:szCs w:val="28"/>
          <w:u w:val="single"/>
        </w:rPr>
        <w:t>Notice Explicative En Matière De Protection Des Données À Caractère Personnel.</w:t>
      </w:r>
    </w:p>
    <w:p w:rsidR="00A66716" w:rsidRDefault="002F31E7" w:rsidP="00975D8D">
      <w:pPr>
        <w:jc w:val="both"/>
      </w:pPr>
      <w:r>
        <w:t xml:space="preserve">Dans le cadre de notre gestion d’accueils collectifs de </w:t>
      </w:r>
      <w:r w:rsidR="00902BAE">
        <w:t>mineurs,</w:t>
      </w:r>
      <w:r w:rsidR="00A66716">
        <w:t xml:space="preserve"> nous collectons </w:t>
      </w:r>
      <w:r w:rsidR="00EA5872">
        <w:t xml:space="preserve">des informations </w:t>
      </w:r>
      <w:r w:rsidR="00A66716">
        <w:t xml:space="preserve">personnelles que nous traitons et conservons afin de pouvoir exécuter nos </w:t>
      </w:r>
      <w:r w:rsidR="00902BAE">
        <w:t>obligations contractuelles.</w:t>
      </w:r>
    </w:p>
    <w:p w:rsidR="00A66716" w:rsidRPr="00A66716" w:rsidRDefault="00A66716" w:rsidP="00975D8D">
      <w:pPr>
        <w:jc w:val="both"/>
        <w:rPr>
          <w:b/>
        </w:rPr>
      </w:pPr>
      <w:r w:rsidRPr="00A66716">
        <w:rPr>
          <w:b/>
        </w:rPr>
        <w:t>Quels sont les informations personnelles que nous conse</w:t>
      </w:r>
      <w:r>
        <w:rPr>
          <w:b/>
        </w:rPr>
        <w:t>rvons et pour quelles raisons ?</w:t>
      </w:r>
    </w:p>
    <w:p w:rsidR="004E01DE" w:rsidRPr="00FB4C5E" w:rsidRDefault="00902BAE" w:rsidP="004E01DE">
      <w:pPr>
        <w:pStyle w:val="Paragraphedeliste"/>
        <w:numPr>
          <w:ilvl w:val="0"/>
          <w:numId w:val="1"/>
        </w:numPr>
        <w:jc w:val="both"/>
      </w:pPr>
      <w:r w:rsidRPr="00FB4C5E">
        <w:t xml:space="preserve">Votre civilité, </w:t>
      </w:r>
      <w:r w:rsidR="00A66716" w:rsidRPr="00FB4C5E">
        <w:t xml:space="preserve">vos noms, prénoms, adresse </w:t>
      </w:r>
      <w:r w:rsidRPr="00FB4C5E">
        <w:t>postale,</w:t>
      </w:r>
      <w:r w:rsidR="00A66716" w:rsidRPr="00FB4C5E">
        <w:t xml:space="preserve"> adresse électronique</w:t>
      </w:r>
      <w:r w:rsidR="002F31E7" w:rsidRPr="00FB4C5E">
        <w:t xml:space="preserve">, </w:t>
      </w:r>
      <w:r w:rsidR="000D1A4A" w:rsidRPr="00FB4C5E">
        <w:t>n° de téléphone professionnel sont indispensables à l’inscription de votre enfant</w:t>
      </w:r>
      <w:r w:rsidR="000D1A4A" w:rsidRPr="00FB4C5E">
        <w:rPr>
          <w:strike/>
        </w:rPr>
        <w:t>,</w:t>
      </w:r>
      <w:r w:rsidR="000D1A4A" w:rsidRPr="00FB4C5E">
        <w:t xml:space="preserve"> ils servent également à vous contacter en cas </w:t>
      </w:r>
      <w:r w:rsidR="00FB4C5E" w:rsidRPr="00FB4C5E">
        <w:t>d’urgence lors</w:t>
      </w:r>
      <w:r w:rsidR="000D1A4A" w:rsidRPr="00FB4C5E">
        <w:t xml:space="preserve"> de la présence de votre enfant sur notre </w:t>
      </w:r>
      <w:r w:rsidR="002D41B5" w:rsidRPr="00FB4C5E">
        <w:t>structure et figurent donc sur nos listes de présence et donc accessibles à l’ensemble de nos équipes.</w:t>
      </w:r>
    </w:p>
    <w:p w:rsidR="004E01DE" w:rsidRPr="00FB4C5E" w:rsidRDefault="00FB4C5E" w:rsidP="004E01DE">
      <w:pPr>
        <w:pStyle w:val="Paragraphedeliste"/>
        <w:numPr>
          <w:ilvl w:val="0"/>
          <w:numId w:val="1"/>
        </w:numPr>
        <w:jc w:val="both"/>
      </w:pPr>
      <w:r w:rsidRPr="00FB4C5E">
        <w:t>Votre numéro</w:t>
      </w:r>
      <w:r w:rsidR="00902BAE" w:rsidRPr="00FB4C5E">
        <w:t xml:space="preserve"> d’allocataire </w:t>
      </w:r>
      <w:r w:rsidR="000D1A4A" w:rsidRPr="00FB4C5E">
        <w:t>CAF permet à notre structure de définir votre quotient familial</w:t>
      </w:r>
      <w:r>
        <w:t xml:space="preserve"> afin d’établir votre facturation mensuelle. Il donne accès à vos revenus déclarés par le biais de la plateforme </w:t>
      </w:r>
      <w:r w:rsidR="004E01DE" w:rsidRPr="00FB4C5E">
        <w:rPr>
          <w:rFonts w:ascii="Calibri" w:eastAsia="Calibri" w:hAnsi="Calibri" w:cs="Calibri"/>
          <w:color w:val="000000"/>
          <w:sz w:val="23"/>
          <w:szCs w:val="23"/>
          <w:lang w:eastAsia="fr-FR"/>
        </w:rPr>
        <w:t>CAF</w:t>
      </w:r>
      <w:r w:rsidR="004E01DE" w:rsidRPr="00FB4C5E">
        <w:rPr>
          <w:rFonts w:ascii="Calibri" w:eastAsia="Calibri" w:hAnsi="Calibri" w:cs="Calibri"/>
          <w:sz w:val="23"/>
          <w:szCs w:val="23"/>
          <w:lang w:eastAsia="fr-FR"/>
        </w:rPr>
        <w:t xml:space="preserve"> CDAP</w:t>
      </w:r>
      <w:r w:rsidR="00AC4AF9">
        <w:rPr>
          <w:rFonts w:ascii="Calibri" w:eastAsia="Calibri" w:hAnsi="Calibri" w:cs="Calibri"/>
          <w:color w:val="000000"/>
          <w:sz w:val="23"/>
          <w:szCs w:val="23"/>
          <w:lang w:eastAsia="fr-FR"/>
        </w:rPr>
        <w:t>, d</w:t>
      </w:r>
      <w:r w:rsidR="00AC4AF9" w:rsidRPr="00FB4C5E">
        <w:t xml:space="preserve">ans le cadre de notre convention avec la </w:t>
      </w:r>
      <w:r w:rsidR="00AC4AF9">
        <w:t>CAF</w:t>
      </w:r>
      <w:r w:rsidR="0045402B" w:rsidRPr="00FB4C5E">
        <w:t>.</w:t>
      </w:r>
      <w:r w:rsidR="004E01DE" w:rsidRPr="00FB4C5E">
        <w:rPr>
          <w:rFonts w:ascii="Calibri" w:eastAsia="Calibri" w:hAnsi="Calibri" w:cs="Calibri"/>
          <w:b/>
          <w:i/>
          <w:color w:val="000000"/>
          <w:sz w:val="23"/>
          <w:szCs w:val="23"/>
          <w:lang w:eastAsia="fr-FR"/>
        </w:rPr>
        <w:t xml:space="preserve"> </w:t>
      </w:r>
      <w:r w:rsidR="004E01DE" w:rsidRPr="00FB4C5E">
        <w:rPr>
          <w:rFonts w:ascii="Calibri" w:eastAsia="Calibri" w:hAnsi="Calibri" w:cs="Calibri"/>
          <w:color w:val="000000"/>
          <w:sz w:val="23"/>
          <w:szCs w:val="23"/>
          <w:lang w:eastAsia="fr-FR"/>
        </w:rPr>
        <w:t>Votre Photocopie de l’avis d’imposition ou de non-imposition des parents non allocataire CAF</w:t>
      </w:r>
      <w:r w:rsidR="00AC4AF9">
        <w:rPr>
          <w:rFonts w:ascii="Calibri" w:eastAsia="Calibri" w:hAnsi="Calibri" w:cs="Calibri"/>
          <w:color w:val="000000"/>
          <w:sz w:val="23"/>
          <w:szCs w:val="23"/>
          <w:lang w:eastAsia="fr-FR"/>
        </w:rPr>
        <w:t xml:space="preserve"> et/ou travailleurs frontaliers pour les mêmes motifs.</w:t>
      </w:r>
    </w:p>
    <w:p w:rsidR="004E01DE" w:rsidRPr="00FB4C5E" w:rsidRDefault="004E01DE" w:rsidP="004E01DE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3"/>
          <w:szCs w:val="23"/>
          <w:lang w:eastAsia="fr-FR"/>
        </w:rPr>
      </w:pPr>
      <w:r w:rsidRPr="00FB4C5E">
        <w:rPr>
          <w:rFonts w:ascii="Calibri" w:eastAsia="Calibri" w:hAnsi="Calibri" w:cs="Calibri"/>
          <w:color w:val="000000"/>
          <w:sz w:val="23"/>
          <w:szCs w:val="23"/>
          <w:lang w:eastAsia="fr-FR"/>
        </w:rPr>
        <w:t xml:space="preserve">Pour </w:t>
      </w:r>
      <w:r w:rsidR="00FB4C5E" w:rsidRPr="00FB4C5E">
        <w:rPr>
          <w:rFonts w:ascii="Calibri" w:eastAsia="Calibri" w:hAnsi="Calibri" w:cs="Calibri"/>
          <w:color w:val="000000"/>
          <w:sz w:val="23"/>
          <w:szCs w:val="23"/>
          <w:lang w:eastAsia="fr-FR"/>
        </w:rPr>
        <w:t>les travailleurs</w:t>
      </w:r>
      <w:r w:rsidRPr="00FB4C5E">
        <w:rPr>
          <w:rFonts w:ascii="Calibri" w:eastAsia="Calibri" w:hAnsi="Calibri" w:cs="Calibri"/>
          <w:color w:val="000000"/>
          <w:sz w:val="23"/>
          <w:szCs w:val="23"/>
          <w:lang w:eastAsia="fr-FR"/>
        </w:rPr>
        <w:t xml:space="preserve"> frontaliers, l’attestation de paiement datant de moins de 4 mois de l’aide au logement ou de l’allocation différentielle.</w:t>
      </w:r>
    </w:p>
    <w:p w:rsidR="000D1A4A" w:rsidRPr="004E01DE" w:rsidRDefault="004E01DE" w:rsidP="004E01DE">
      <w:pPr>
        <w:pStyle w:val="Paragraphedeliste"/>
        <w:ind w:left="360"/>
        <w:jc w:val="both"/>
        <w:rPr>
          <w:b/>
        </w:rPr>
      </w:pPr>
      <w:r w:rsidRPr="00FB4C5E">
        <w:rPr>
          <w:b/>
        </w:rPr>
        <w:t>S</w:t>
      </w:r>
      <w:r w:rsidR="000D1A4A" w:rsidRPr="00FB4C5E">
        <w:rPr>
          <w:b/>
        </w:rPr>
        <w:t>eul le directeur (</w:t>
      </w:r>
      <w:proofErr w:type="spellStart"/>
      <w:r w:rsidR="000D1A4A" w:rsidRPr="00FB4C5E">
        <w:rPr>
          <w:b/>
        </w:rPr>
        <w:t>trice</w:t>
      </w:r>
      <w:proofErr w:type="spellEnd"/>
      <w:r w:rsidR="000D1A4A" w:rsidRPr="00FB4C5E">
        <w:rPr>
          <w:b/>
        </w:rPr>
        <w:t>) par le biais d’un mot de passe individuel et tenu secret, est en mesure d’accéder à vos informations. Vous pouvez faire le choix de ne pas transmettre</w:t>
      </w:r>
      <w:r w:rsidR="000D1A4A" w:rsidRPr="004E01DE">
        <w:rPr>
          <w:b/>
        </w:rPr>
        <w:t xml:space="preserve"> cette information, le tarif maximum, vous sera le cas échéant facturé</w:t>
      </w:r>
      <w:r w:rsidR="004D0AA4" w:rsidRPr="004E01DE">
        <w:rPr>
          <w:b/>
        </w:rPr>
        <w:t>.</w:t>
      </w:r>
    </w:p>
    <w:p w:rsidR="00AC7A4A" w:rsidRDefault="00AC7A4A" w:rsidP="00AC7A4A">
      <w:pPr>
        <w:pStyle w:val="Paragraphedeliste"/>
        <w:ind w:left="360"/>
        <w:jc w:val="both"/>
      </w:pPr>
    </w:p>
    <w:p w:rsidR="00A66716" w:rsidRDefault="002D41B5" w:rsidP="00AC7A4A">
      <w:pPr>
        <w:pStyle w:val="Paragraphedeliste"/>
        <w:numPr>
          <w:ilvl w:val="0"/>
          <w:numId w:val="1"/>
        </w:numPr>
        <w:jc w:val="both"/>
      </w:pPr>
      <w:r>
        <w:t xml:space="preserve"> La fiche sanitaire de votre enfant et les informations médicales le concernant sont obligatoires pour toute inscription dans un accueil collectif de mineurs, ces informations sont transmises à l’équipe</w:t>
      </w:r>
      <w:r w:rsidR="00FB4C5E">
        <w:t xml:space="preserve"> pédagogique </w:t>
      </w:r>
      <w:r w:rsidR="00FB4C5E" w:rsidRPr="00FB4C5E">
        <w:t xml:space="preserve">qui est </w:t>
      </w:r>
      <w:r w:rsidRPr="00FB4C5E">
        <w:t>tenu</w:t>
      </w:r>
      <w:r w:rsidR="00FB4C5E" w:rsidRPr="00FB4C5E">
        <w:t>e</w:t>
      </w:r>
      <w:r w:rsidRPr="00FB4C5E">
        <w:t xml:space="preserve"> au secret professionnel.</w:t>
      </w:r>
      <w:r>
        <w:t xml:space="preserve"> </w:t>
      </w:r>
      <w:r w:rsidR="00902BAE">
        <w:t xml:space="preserve">Votre numéro de sécurité sociale </w:t>
      </w:r>
      <w:r w:rsidR="000D1A4A">
        <w:t>est indispensable à notre équipe en cas d’hospitalisation en urgence de votre enfant</w:t>
      </w:r>
      <w:r>
        <w:t>.</w:t>
      </w:r>
    </w:p>
    <w:p w:rsidR="00AC7A4A" w:rsidRDefault="00AC7A4A" w:rsidP="00AC7A4A">
      <w:pPr>
        <w:pStyle w:val="Paragraphedeliste"/>
        <w:ind w:left="360"/>
        <w:jc w:val="both"/>
      </w:pPr>
    </w:p>
    <w:p w:rsidR="00A66716" w:rsidRDefault="00E90693" w:rsidP="00AC7A4A">
      <w:pPr>
        <w:pStyle w:val="Paragraphedeliste"/>
        <w:numPr>
          <w:ilvl w:val="0"/>
          <w:numId w:val="1"/>
        </w:numPr>
        <w:jc w:val="both"/>
      </w:pPr>
      <w:r w:rsidRPr="00FB4C5E">
        <w:t>L</w:t>
      </w:r>
      <w:r w:rsidR="00902BAE" w:rsidRPr="00FB4C5E">
        <w:t>’en</w:t>
      </w:r>
      <w:r w:rsidR="00902BAE">
        <w:t>semble de vos fiches d’</w:t>
      </w:r>
      <w:r w:rsidR="000D1A4A">
        <w:t>inscription</w:t>
      </w:r>
      <w:r w:rsidR="00A66716">
        <w:t xml:space="preserve">, ainsi que les données comptables </w:t>
      </w:r>
      <w:r w:rsidR="00FB4C5E">
        <w:t>seront conservé</w:t>
      </w:r>
      <w:r w:rsidR="00795232">
        <w:t>s</w:t>
      </w:r>
      <w:r w:rsidR="00902BAE" w:rsidRPr="00795232">
        <w:rPr>
          <w:strike/>
        </w:rPr>
        <w:t xml:space="preserve"> </w:t>
      </w:r>
      <w:r w:rsidR="00902BAE">
        <w:t>5 ANS afin de répondre</w:t>
      </w:r>
      <w:r w:rsidR="00AC7A4A">
        <w:t xml:space="preserve"> à la règlementation comptable et fiscale ainsi qu’aux</w:t>
      </w:r>
      <w:r w:rsidR="00902BAE">
        <w:t xml:space="preserve"> exigences de contrôle de nos institutions de tutelle ou nos financeurs publics</w:t>
      </w:r>
      <w:r w:rsidR="00A66716">
        <w:t>.</w:t>
      </w:r>
    </w:p>
    <w:p w:rsidR="00A66716" w:rsidRDefault="00A66716" w:rsidP="00975D8D">
      <w:pPr>
        <w:jc w:val="both"/>
      </w:pPr>
    </w:p>
    <w:p w:rsidR="00A66716" w:rsidRDefault="00A66716" w:rsidP="00975D8D">
      <w:pPr>
        <w:jc w:val="both"/>
      </w:pPr>
      <w:r>
        <w:t xml:space="preserve">Dans tous les cas, la collecte des données à laquelle nous procédons se limite strictement à des données dont l'usage est exclusivement </w:t>
      </w:r>
      <w:r w:rsidR="00902BAE">
        <w:t>lié à l’inscription de votre enfant dans notre structure.</w:t>
      </w:r>
    </w:p>
    <w:p w:rsidR="00A66716" w:rsidRDefault="00A66716" w:rsidP="00975D8D">
      <w:pPr>
        <w:jc w:val="both"/>
      </w:pPr>
      <w:r>
        <w:t>Nous ne vendons, ni ne cédons, ni ne procurons, ni ne transmettons à des tiers les données qui vous concernent.</w:t>
      </w:r>
    </w:p>
    <w:p w:rsidR="00A66716" w:rsidRDefault="00A66716" w:rsidP="00975D8D">
      <w:pPr>
        <w:jc w:val="both"/>
      </w:pPr>
      <w:r>
        <w:t>Nous nous limitons à conserver ces données dans l'unique but de pouvoir assurer</w:t>
      </w:r>
      <w:r w:rsidR="00902BAE">
        <w:t xml:space="preserve"> nos obligations contractuelles à </w:t>
      </w:r>
      <w:r w:rsidR="00FB4C5E">
        <w:t>l’égard de</w:t>
      </w:r>
      <w:r w:rsidR="00902BAE">
        <w:t xml:space="preserve"> la caisse d’allocation familiale qui participe au financement des accueils collectifs de mineurs.</w:t>
      </w:r>
    </w:p>
    <w:p w:rsidR="00A66716" w:rsidRDefault="00A66716" w:rsidP="00975D8D">
      <w:pPr>
        <w:jc w:val="both"/>
      </w:pPr>
      <w:r>
        <w:t>En conséquence, la collecte de ces informations est fondée :</w:t>
      </w:r>
    </w:p>
    <w:p w:rsidR="00A66716" w:rsidRDefault="00FB4C5E" w:rsidP="00975D8D">
      <w:pPr>
        <w:jc w:val="both"/>
      </w:pPr>
      <w:r>
        <w:t xml:space="preserve">• </w:t>
      </w:r>
      <w:r w:rsidR="00A66716">
        <w:t>sur le fait que le traitement est nécessaire à l'exécution de nos obligations contractuelles</w:t>
      </w:r>
      <w:r w:rsidR="00902BAE">
        <w:t xml:space="preserve"> </w:t>
      </w:r>
    </w:p>
    <w:p w:rsidR="00A66716" w:rsidRDefault="00FB4C5E" w:rsidP="00975D8D">
      <w:pPr>
        <w:jc w:val="both"/>
      </w:pPr>
      <w:r>
        <w:t>•</w:t>
      </w:r>
      <w:r w:rsidR="00A66716">
        <w:t xml:space="preserve"> sur le fait que la collecte est rendue nécessaire par suite d'obligations légales auxquelles nous sommes soumis</w:t>
      </w:r>
    </w:p>
    <w:p w:rsidR="00A66716" w:rsidRDefault="00FB4C5E" w:rsidP="00975D8D">
      <w:pPr>
        <w:jc w:val="both"/>
      </w:pPr>
      <w:r>
        <w:lastRenderedPageBreak/>
        <w:t xml:space="preserve">• </w:t>
      </w:r>
      <w:r w:rsidR="00A66716">
        <w:t>sur votre consentement</w:t>
      </w:r>
    </w:p>
    <w:p w:rsidR="00A66716" w:rsidRDefault="00FB4C5E" w:rsidP="00975D8D">
      <w:pPr>
        <w:jc w:val="both"/>
      </w:pPr>
      <w:r>
        <w:t>.</w:t>
      </w:r>
    </w:p>
    <w:p w:rsidR="00A66716" w:rsidRPr="00A66716" w:rsidRDefault="00A66716" w:rsidP="00975D8D">
      <w:pPr>
        <w:jc w:val="both"/>
        <w:rPr>
          <w:b/>
        </w:rPr>
      </w:pPr>
      <w:r w:rsidRPr="00A66716">
        <w:rPr>
          <w:b/>
        </w:rPr>
        <w:t>A quel endroit sont conservées vos données ?</w:t>
      </w:r>
    </w:p>
    <w:p w:rsidR="00A66716" w:rsidRDefault="00A66716" w:rsidP="00975D8D">
      <w:pPr>
        <w:jc w:val="both"/>
      </w:pPr>
    </w:p>
    <w:p w:rsidR="00A66716" w:rsidRDefault="00A66716" w:rsidP="00975D8D">
      <w:pPr>
        <w:jc w:val="both"/>
      </w:pPr>
      <w:r>
        <w:t xml:space="preserve">Données conservées sous format électronique : vos données personnelles sont conservées sur un serveur informatique. L'accès à ce serveur est protégé par l'usage de mots de passe. Tant que la loi nous oblige à conserver ces </w:t>
      </w:r>
      <w:r w:rsidR="00FB4C5E">
        <w:t>données, elles</w:t>
      </w:r>
      <w:r>
        <w:t xml:space="preserve"> restent accessibles sur notre serveur. Après cela, les données sont</w:t>
      </w:r>
      <w:r w:rsidR="00975D8D">
        <w:t xml:space="preserve"> </w:t>
      </w:r>
      <w:proofErr w:type="spellStart"/>
      <w:r w:rsidR="00975D8D">
        <w:t>anonymisées</w:t>
      </w:r>
      <w:proofErr w:type="spellEnd"/>
      <w:r w:rsidR="00975D8D">
        <w:t xml:space="preserve"> ou détruites selon </w:t>
      </w:r>
      <w:r>
        <w:t>le</w:t>
      </w:r>
      <w:r w:rsidR="00975D8D">
        <w:t xml:space="preserve"> </w:t>
      </w:r>
      <w:r>
        <w:t xml:space="preserve">cas.                                                                                                                                                                    </w:t>
      </w:r>
    </w:p>
    <w:p w:rsidR="00A66716" w:rsidRDefault="00975D8D" w:rsidP="00975D8D">
      <w:pPr>
        <w:jc w:val="both"/>
      </w:pPr>
      <w:r>
        <w:t>Données conservées sous format</w:t>
      </w:r>
      <w:r w:rsidR="00A66716">
        <w:t xml:space="preserve"> papier : nous conservons des copies des factures que nous vous envoyons ainsi que </w:t>
      </w:r>
      <w:r w:rsidR="004D0AA4">
        <w:t>des dossiers et fiches d’inscription</w:t>
      </w:r>
      <w:r w:rsidR="00A66716">
        <w:t xml:space="preserve"> que </w:t>
      </w:r>
      <w:r w:rsidR="004D0AA4">
        <w:t xml:space="preserve">vous avez </w:t>
      </w:r>
      <w:r w:rsidR="00AC4AF9" w:rsidRPr="00AC4AF9">
        <w:t>signés pour une</w:t>
      </w:r>
      <w:r w:rsidR="004D0AA4">
        <w:t xml:space="preserve"> durée de </w:t>
      </w:r>
      <w:r w:rsidR="004D0AA4" w:rsidRPr="00F53A6E">
        <w:t>5</w:t>
      </w:r>
      <w:r w:rsidR="00FB4C5E">
        <w:t xml:space="preserve"> </w:t>
      </w:r>
      <w:r w:rsidR="004D0AA4" w:rsidRPr="00F53A6E">
        <w:t>ans</w:t>
      </w:r>
      <w:r w:rsidR="00A66716">
        <w:t>. De</w:t>
      </w:r>
      <w:r>
        <w:t xml:space="preserve"> même nous conservons une copie </w:t>
      </w:r>
      <w:r w:rsidR="00A66716">
        <w:t>des courriers que nous vous envoyons et de ceux que vous nous fait</w:t>
      </w:r>
      <w:r>
        <w:t xml:space="preserve">es parvenir. Ces documents sont </w:t>
      </w:r>
      <w:r w:rsidR="004D0AA4">
        <w:t>rangés dans des classeurs uniquement accessible</w:t>
      </w:r>
      <w:r w:rsidR="002D41B5">
        <w:t>s</w:t>
      </w:r>
      <w:r w:rsidR="004D0AA4">
        <w:t xml:space="preserve"> par l’équipe de direction</w:t>
      </w:r>
      <w:r w:rsidR="00A66716">
        <w:t>. Tant que la l</w:t>
      </w:r>
      <w:r>
        <w:t xml:space="preserve">oi nous oblige à conserver ces </w:t>
      </w:r>
      <w:r w:rsidR="00A66716">
        <w:t>documents,</w:t>
      </w:r>
      <w:r>
        <w:t xml:space="preserve"> </w:t>
      </w:r>
      <w:r w:rsidR="00A66716">
        <w:t>ils restent accessibles dans nos locaux. Au-delà</w:t>
      </w:r>
      <w:r w:rsidR="004D0AA4">
        <w:t xml:space="preserve"> de 5 ANS</w:t>
      </w:r>
      <w:r w:rsidR="00A66716">
        <w:t>,</w:t>
      </w:r>
      <w:r>
        <w:t xml:space="preserve"> </w:t>
      </w:r>
      <w:r w:rsidR="00A66716">
        <w:t>ces documents sont détruits.</w:t>
      </w:r>
    </w:p>
    <w:p w:rsidR="00975D8D" w:rsidRDefault="00975D8D" w:rsidP="00975D8D">
      <w:pPr>
        <w:jc w:val="both"/>
      </w:pPr>
    </w:p>
    <w:p w:rsidR="00A66716" w:rsidRPr="00975D8D" w:rsidRDefault="00A66716" w:rsidP="00975D8D">
      <w:pPr>
        <w:jc w:val="both"/>
        <w:rPr>
          <w:b/>
        </w:rPr>
      </w:pPr>
      <w:r w:rsidRPr="00975D8D">
        <w:rPr>
          <w:b/>
        </w:rPr>
        <w:t>Quels sont vos droits à l'égard de vos données personnelles</w:t>
      </w:r>
      <w:r w:rsidR="00975D8D">
        <w:rPr>
          <w:b/>
        </w:rPr>
        <w:t xml:space="preserve"> ?</w:t>
      </w:r>
    </w:p>
    <w:p w:rsidR="00A66716" w:rsidRDefault="00A66716" w:rsidP="00975D8D">
      <w:pPr>
        <w:jc w:val="both"/>
      </w:pPr>
      <w:r>
        <w:t>Vous avez le droit :</w:t>
      </w:r>
    </w:p>
    <w:p w:rsidR="00A66716" w:rsidRDefault="00A66716" w:rsidP="00975D8D">
      <w:pPr>
        <w:jc w:val="both"/>
      </w:pPr>
      <w:r>
        <w:t>•</w:t>
      </w:r>
      <w:r>
        <w:tab/>
        <w:t xml:space="preserve">De consulter les données personnelles vous </w:t>
      </w:r>
      <w:r w:rsidR="00975D8D">
        <w:t>concernant ;</w:t>
      </w:r>
    </w:p>
    <w:p w:rsidR="00A66716" w:rsidRDefault="00A66716" w:rsidP="00975D8D">
      <w:pPr>
        <w:jc w:val="both"/>
      </w:pPr>
      <w:r>
        <w:t>•</w:t>
      </w:r>
      <w:r>
        <w:tab/>
        <w:t xml:space="preserve">De les faire faire rectifier lorsqu'elles sont inexactes ou </w:t>
      </w:r>
      <w:r w:rsidR="00975D8D">
        <w:t>incomplètes ;</w:t>
      </w:r>
    </w:p>
    <w:p w:rsidR="00A66716" w:rsidRDefault="00A66716" w:rsidP="00975D8D">
      <w:pPr>
        <w:jc w:val="both"/>
      </w:pPr>
      <w:r>
        <w:t>•</w:t>
      </w:r>
      <w:r>
        <w:tab/>
        <w:t>De retirer à tout moment votre consentement sans que cela puisse mettre en c</w:t>
      </w:r>
      <w:r w:rsidR="00975D8D">
        <w:t xml:space="preserve">ause le caractère </w:t>
      </w:r>
      <w:r>
        <w:t>licite du traitement fondé sur le consentement avan</w:t>
      </w:r>
      <w:r w:rsidR="00975D8D">
        <w:t xml:space="preserve">t votre </w:t>
      </w:r>
      <w:r w:rsidR="00FB4C5E">
        <w:t>retrait.</w:t>
      </w:r>
    </w:p>
    <w:p w:rsidR="00A66716" w:rsidRDefault="00A66716" w:rsidP="00975D8D">
      <w:pPr>
        <w:jc w:val="both"/>
      </w:pPr>
    </w:p>
    <w:p w:rsidR="00A66716" w:rsidRPr="00975D8D" w:rsidRDefault="00A66716" w:rsidP="00975D8D">
      <w:pPr>
        <w:jc w:val="both"/>
        <w:rPr>
          <w:b/>
        </w:rPr>
      </w:pPr>
      <w:r w:rsidRPr="00975D8D">
        <w:rPr>
          <w:b/>
        </w:rPr>
        <w:t xml:space="preserve">Comment nous contacter et exercer vos </w:t>
      </w:r>
      <w:r w:rsidR="00975D8D" w:rsidRPr="00975D8D">
        <w:rPr>
          <w:b/>
        </w:rPr>
        <w:t>droits ?</w:t>
      </w:r>
    </w:p>
    <w:p w:rsidR="00A66716" w:rsidRDefault="00A66716" w:rsidP="00975D8D">
      <w:pPr>
        <w:jc w:val="both"/>
      </w:pPr>
    </w:p>
    <w:p w:rsidR="00A66716" w:rsidRDefault="00A66716" w:rsidP="00975D8D">
      <w:pPr>
        <w:jc w:val="both"/>
      </w:pPr>
      <w:r>
        <w:t xml:space="preserve">Vous pouvez adresser vos questions concernant le </w:t>
      </w:r>
      <w:r w:rsidRPr="00FB4C5E">
        <w:t>traitement de vos donn</w:t>
      </w:r>
      <w:r w:rsidR="00E51DB3" w:rsidRPr="00FB4C5E">
        <w:t>ée</w:t>
      </w:r>
      <w:r w:rsidRPr="00FB4C5E">
        <w:t>s personnelles</w:t>
      </w:r>
      <w:r>
        <w:t xml:space="preserve"> et exercer vos droits cités plus haut auprès du Data Protection </w:t>
      </w:r>
      <w:proofErr w:type="spellStart"/>
      <w:r>
        <w:t>Officer</w:t>
      </w:r>
      <w:proofErr w:type="spellEnd"/>
      <w:r>
        <w:t xml:space="preserve"> (DPO) soit :</w:t>
      </w:r>
    </w:p>
    <w:p w:rsidR="00A66716" w:rsidRDefault="00A66716" w:rsidP="00975D8D">
      <w:pPr>
        <w:jc w:val="both"/>
      </w:pPr>
    </w:p>
    <w:p w:rsidR="00A66716" w:rsidRDefault="00AC7A4A" w:rsidP="00975D8D">
      <w:pPr>
        <w:jc w:val="both"/>
      </w:pPr>
      <w:r>
        <w:t xml:space="preserve">Par courrier à  </w:t>
      </w:r>
      <w:hyperlink r:id="rId5" w:history="1">
        <w:r w:rsidRPr="00815845">
          <w:rPr>
            <w:rStyle w:val="Lienhypertexte"/>
          </w:rPr>
          <w:t>communication@pep57.org</w:t>
        </w:r>
      </w:hyperlink>
      <w:r>
        <w:t xml:space="preserve">  </w:t>
      </w:r>
    </w:p>
    <w:p w:rsidR="00AC7A4A" w:rsidRDefault="00A66716" w:rsidP="00975D8D">
      <w:pPr>
        <w:jc w:val="both"/>
      </w:pPr>
      <w:r>
        <w:t>Par courrier p</w:t>
      </w:r>
      <w:r w:rsidR="00AC7A4A">
        <w:t xml:space="preserve">ostal à </w:t>
      </w:r>
      <w:r w:rsidR="00FB4C5E">
        <w:t>l’adresse :</w:t>
      </w:r>
    </w:p>
    <w:p w:rsidR="00A66716" w:rsidRDefault="00AC7A4A" w:rsidP="00975D8D">
      <w:pPr>
        <w:jc w:val="both"/>
      </w:pPr>
      <w:r>
        <w:t>PEP 57</w:t>
      </w:r>
    </w:p>
    <w:p w:rsidR="00A66716" w:rsidRDefault="00A66716" w:rsidP="00975D8D">
      <w:pPr>
        <w:jc w:val="both"/>
      </w:pPr>
      <w:r>
        <w:t>DPO</w:t>
      </w:r>
    </w:p>
    <w:p w:rsidR="00A66716" w:rsidRDefault="00AC7A4A" w:rsidP="00975D8D">
      <w:pPr>
        <w:jc w:val="both"/>
      </w:pPr>
      <w:r>
        <w:t xml:space="preserve">8, rue THOMAS EDISON </w:t>
      </w:r>
    </w:p>
    <w:p w:rsidR="00A66716" w:rsidRDefault="00AC7A4A" w:rsidP="00975D8D">
      <w:pPr>
        <w:jc w:val="both"/>
      </w:pPr>
      <w:r>
        <w:t xml:space="preserve">57070 METZ </w:t>
      </w:r>
    </w:p>
    <w:p w:rsidR="00A66716" w:rsidRDefault="00A66716" w:rsidP="00975D8D">
      <w:pPr>
        <w:jc w:val="both"/>
      </w:pPr>
    </w:p>
    <w:p w:rsidR="00A66716" w:rsidRDefault="00A66716" w:rsidP="00975D8D">
      <w:pPr>
        <w:jc w:val="both"/>
      </w:pPr>
      <w:r>
        <w:t xml:space="preserve"> </w:t>
      </w:r>
    </w:p>
    <w:sectPr w:rsidR="00A66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50367"/>
    <w:multiLevelType w:val="multilevel"/>
    <w:tmpl w:val="8926F412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D74219"/>
    <w:multiLevelType w:val="hybridMultilevel"/>
    <w:tmpl w:val="F7E2366C"/>
    <w:lvl w:ilvl="0" w:tplc="BA20EB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16"/>
    <w:rsid w:val="0006683B"/>
    <w:rsid w:val="000D1A4A"/>
    <w:rsid w:val="00185C3F"/>
    <w:rsid w:val="001F1F48"/>
    <w:rsid w:val="00283450"/>
    <w:rsid w:val="002D41B5"/>
    <w:rsid w:val="002F31E7"/>
    <w:rsid w:val="0045402B"/>
    <w:rsid w:val="00474C78"/>
    <w:rsid w:val="004D0AA4"/>
    <w:rsid w:val="004E01DE"/>
    <w:rsid w:val="005A22C6"/>
    <w:rsid w:val="005C04A6"/>
    <w:rsid w:val="00674BBF"/>
    <w:rsid w:val="007369ED"/>
    <w:rsid w:val="00795232"/>
    <w:rsid w:val="00807957"/>
    <w:rsid w:val="008D384F"/>
    <w:rsid w:val="00902BAE"/>
    <w:rsid w:val="00975D8D"/>
    <w:rsid w:val="009A1983"/>
    <w:rsid w:val="00A07A2F"/>
    <w:rsid w:val="00A66716"/>
    <w:rsid w:val="00AA0C2E"/>
    <w:rsid w:val="00AC4AF9"/>
    <w:rsid w:val="00AC7A4A"/>
    <w:rsid w:val="00B80587"/>
    <w:rsid w:val="00BC0DFE"/>
    <w:rsid w:val="00C835C0"/>
    <w:rsid w:val="00D35682"/>
    <w:rsid w:val="00D6012D"/>
    <w:rsid w:val="00DE1684"/>
    <w:rsid w:val="00E51DB3"/>
    <w:rsid w:val="00E617A0"/>
    <w:rsid w:val="00E90693"/>
    <w:rsid w:val="00EA5872"/>
    <w:rsid w:val="00F3407E"/>
    <w:rsid w:val="00F53A6E"/>
    <w:rsid w:val="00FB4C5E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CB420-998D-4CE1-A12E-04A85A36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A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7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@pep57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</dc:creator>
  <cp:keywords/>
  <dc:description/>
  <cp:lastModifiedBy>Admin</cp:lastModifiedBy>
  <cp:revision>2</cp:revision>
  <dcterms:created xsi:type="dcterms:W3CDTF">2019-07-01T08:21:00Z</dcterms:created>
  <dcterms:modified xsi:type="dcterms:W3CDTF">2019-07-01T08:21:00Z</dcterms:modified>
</cp:coreProperties>
</file>